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60" w:rsidRDefault="00AF5960">
      <w:pPr>
        <w:pStyle w:val="ConsPlusTitlePage"/>
      </w:pPr>
      <w:bookmarkStart w:id="0" w:name="_GoBack"/>
      <w:bookmarkEnd w:id="0"/>
    </w:p>
    <w:p w:rsidR="00AF5960" w:rsidRDefault="00AF5960">
      <w:pPr>
        <w:pStyle w:val="ConsPlusNormal"/>
        <w:jc w:val="both"/>
        <w:outlineLvl w:val="0"/>
      </w:pPr>
    </w:p>
    <w:p w:rsidR="00AF5960" w:rsidRDefault="00AF5960">
      <w:pPr>
        <w:pStyle w:val="ConsPlusTitle"/>
        <w:jc w:val="center"/>
      </w:pPr>
      <w:r>
        <w:t>КАЛУЖСКАЯ ОБЛАСТЬ</w:t>
      </w:r>
    </w:p>
    <w:p w:rsidR="00AF5960" w:rsidRDefault="00AF5960">
      <w:pPr>
        <w:pStyle w:val="ConsPlusTitle"/>
        <w:jc w:val="center"/>
      </w:pPr>
      <w:r>
        <w:t>МУНИЦИПАЛЬНОЕ ОБРАЗОВАНИЕ "МОСАЛЬСКИЙ РАЙОН"</w:t>
      </w:r>
    </w:p>
    <w:p w:rsidR="00AF5960" w:rsidRDefault="00AF5960">
      <w:pPr>
        <w:pStyle w:val="ConsPlusTitle"/>
        <w:jc w:val="center"/>
      </w:pPr>
      <w:r>
        <w:t>РАЙОННОЕ СОБРАНИЕ</w:t>
      </w:r>
    </w:p>
    <w:p w:rsidR="00AF5960" w:rsidRDefault="00AF5960">
      <w:pPr>
        <w:pStyle w:val="ConsPlusTitle"/>
        <w:jc w:val="both"/>
      </w:pPr>
    </w:p>
    <w:p w:rsidR="00AF5960" w:rsidRDefault="00AF5960">
      <w:pPr>
        <w:pStyle w:val="ConsPlusTitle"/>
        <w:jc w:val="center"/>
      </w:pPr>
      <w:r>
        <w:t>РЕШЕНИЕ</w:t>
      </w:r>
    </w:p>
    <w:p w:rsidR="00AF5960" w:rsidRDefault="00AF5960">
      <w:pPr>
        <w:pStyle w:val="ConsPlusTitle"/>
        <w:jc w:val="center"/>
      </w:pPr>
      <w:r>
        <w:t>от 3 декабря 2019 г. N 208</w:t>
      </w:r>
    </w:p>
    <w:p w:rsidR="00AF5960" w:rsidRDefault="00AF5960">
      <w:pPr>
        <w:pStyle w:val="ConsPlusTitle"/>
        <w:jc w:val="both"/>
      </w:pPr>
    </w:p>
    <w:p w:rsidR="00AF5960" w:rsidRDefault="00AF5960">
      <w:pPr>
        <w:pStyle w:val="ConsPlusTitle"/>
        <w:jc w:val="center"/>
      </w:pPr>
      <w:r>
        <w:t>О ВНЕСЕНИИ ИЗМЕНЕНИЙ В РЕШЕНИЕ РАЙОННОГО СОБРАНИЯ</w:t>
      </w:r>
    </w:p>
    <w:p w:rsidR="00AF5960" w:rsidRDefault="00AF5960">
      <w:pPr>
        <w:pStyle w:val="ConsPlusTitle"/>
        <w:jc w:val="center"/>
      </w:pPr>
      <w:r>
        <w:t>МУНИЦИПАЛЬНОГО РАЙОНА "МОСАЛЬСКИЙ РАЙОН" ОТ 22.04.2008 N 157</w:t>
      </w:r>
    </w:p>
    <w:p w:rsidR="00AF5960" w:rsidRDefault="00AF5960">
      <w:pPr>
        <w:pStyle w:val="ConsPlusTitle"/>
        <w:jc w:val="center"/>
      </w:pPr>
      <w:r>
        <w:t>"ОБ УСТАНОВЛЕНИИ СИСТЕМЫ НАЛОГООБЛОЖЕНИЯ В ВИДЕ ЕДИНОГО</w:t>
      </w:r>
    </w:p>
    <w:p w:rsidR="00AF5960" w:rsidRDefault="00AF5960">
      <w:pPr>
        <w:pStyle w:val="ConsPlusTitle"/>
        <w:jc w:val="center"/>
      </w:pPr>
      <w:r>
        <w:t>НАЛОГА НА ВМЕНЕННЫЙ ДОХОД ДЛЯ ОТДЕЛЬНЫХ ВИДОВ ДЕЯТЕЛЬНОСТИ</w:t>
      </w:r>
    </w:p>
    <w:p w:rsidR="00AF5960" w:rsidRDefault="00AF5960">
      <w:pPr>
        <w:pStyle w:val="ConsPlusTitle"/>
        <w:jc w:val="center"/>
      </w:pPr>
      <w:r>
        <w:t>НА ТЕРРИТОРИИ МУНИЦИПАЛЬНОГО РАЙОНА "МОСАЛЬСКИЙ РАЙОН"</w:t>
      </w:r>
    </w:p>
    <w:p w:rsidR="00AF5960" w:rsidRDefault="00AF5960">
      <w:pPr>
        <w:pStyle w:val="ConsPlusNormal"/>
        <w:jc w:val="both"/>
      </w:pPr>
    </w:p>
    <w:p w:rsidR="00AF5960" w:rsidRDefault="00AF5960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03.07.2016 N 248-ФЗ, </w:t>
      </w:r>
      <w:hyperlink r:id="rId6" w:history="1">
        <w:r>
          <w:rPr>
            <w:color w:val="0000FF"/>
          </w:rPr>
          <w:t>главой 26.3</w:t>
        </w:r>
      </w:hyperlink>
      <w:r>
        <w:t xml:space="preserve"> Налогового кодекса Российской Федерации, Районное собрание МР "Мосальский район"</w:t>
      </w:r>
    </w:p>
    <w:p w:rsidR="00AF5960" w:rsidRDefault="00AF5960">
      <w:pPr>
        <w:pStyle w:val="ConsPlusNormal"/>
        <w:spacing w:before="220"/>
        <w:ind w:firstLine="540"/>
        <w:jc w:val="both"/>
      </w:pPr>
      <w:r>
        <w:t>РЕШИЛО:</w:t>
      </w:r>
    </w:p>
    <w:p w:rsidR="00AF5960" w:rsidRDefault="00AF5960">
      <w:pPr>
        <w:pStyle w:val="ConsPlusNormal"/>
        <w:jc w:val="both"/>
      </w:pPr>
    </w:p>
    <w:p w:rsidR="00AF5960" w:rsidRDefault="00AF5960">
      <w:pPr>
        <w:pStyle w:val="ConsPlusNormal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решение</w:t>
        </w:r>
      </w:hyperlink>
      <w:r>
        <w:t xml:space="preserve"> Районного Собрания муниципального района "Мосальский район" от 22.04.2008 N 157 "Об установлении системы налогообложения в виде единого налога на вмененный доход для отдельных видов деятельности на территории муниципального района "Мосальский район" следующие изменения:</w:t>
      </w:r>
    </w:p>
    <w:p w:rsidR="00AF5960" w:rsidRDefault="00AF5960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AF5960" w:rsidRDefault="00AF5960">
      <w:pPr>
        <w:pStyle w:val="ConsPlusNormal"/>
        <w:spacing w:before="220"/>
        <w:ind w:firstLine="540"/>
        <w:jc w:val="both"/>
      </w:pPr>
      <w:proofErr w:type="gramStart"/>
      <w:r>
        <w:t xml:space="preserve">"Для целей настоящего Решения принимаются понятия, определенные </w:t>
      </w:r>
      <w:hyperlink r:id="rId9" w:history="1">
        <w:r>
          <w:rPr>
            <w:color w:val="0000FF"/>
          </w:rPr>
          <w:t>статьей 346.27</w:t>
        </w:r>
      </w:hyperlink>
      <w:r>
        <w:t xml:space="preserve"> Налогового кодекса Российской Федерации в редакции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29.09.2019 N 325-ФЗ, дополняющего абзац двенадцатый словами "Реализация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средств", обувных товаров и предметов одежды</w:t>
      </w:r>
      <w:proofErr w:type="gramEnd"/>
      <w:r>
        <w:t xml:space="preserve">, </w:t>
      </w:r>
      <w:proofErr w:type="gramStart"/>
      <w:r>
        <w:t xml:space="preserve">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</w:r>
      <w:hyperlink r:id="rId12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и (или) по перечню кодов товаров в соответствии с Товарной </w:t>
      </w:r>
      <w:hyperlink r:id="rId13" w:history="1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 Евразийского экономического союза, определяемых Правительством Российской Федерации, для целей настоящей главы не относится к розничной торговле".</w:t>
      </w:r>
      <w:proofErr w:type="gramEnd"/>
    </w:p>
    <w:p w:rsidR="00AF5960" w:rsidRDefault="00AF5960">
      <w:pPr>
        <w:pStyle w:val="ConsPlusNormal"/>
        <w:spacing w:before="220"/>
        <w:ind w:firstLine="540"/>
        <w:jc w:val="both"/>
      </w:pPr>
      <w:r>
        <w:t>2. Настоящее Решение вступает в силу с момента его официального опубликования.</w:t>
      </w:r>
    </w:p>
    <w:p w:rsidR="00AF5960" w:rsidRDefault="00AF5960">
      <w:pPr>
        <w:pStyle w:val="ConsPlusNormal"/>
        <w:jc w:val="both"/>
      </w:pPr>
    </w:p>
    <w:p w:rsidR="00AF5960" w:rsidRDefault="00AF5960">
      <w:pPr>
        <w:pStyle w:val="ConsPlusNormal"/>
        <w:jc w:val="right"/>
      </w:pPr>
      <w:r>
        <w:t>Глава муниципального района</w:t>
      </w:r>
    </w:p>
    <w:p w:rsidR="00AF5960" w:rsidRDefault="00AF5960">
      <w:pPr>
        <w:pStyle w:val="ConsPlusNormal"/>
        <w:jc w:val="right"/>
      </w:pPr>
      <w:r>
        <w:t>"Мосальский район"</w:t>
      </w:r>
    </w:p>
    <w:p w:rsidR="00AF5960" w:rsidRDefault="00AF5960">
      <w:pPr>
        <w:pStyle w:val="ConsPlusNormal"/>
        <w:jc w:val="right"/>
      </w:pPr>
      <w:proofErr w:type="spellStart"/>
      <w:r>
        <w:t>Г.В.Рожков</w:t>
      </w:r>
      <w:proofErr w:type="spellEnd"/>
    </w:p>
    <w:p w:rsidR="00AF5960" w:rsidRDefault="00AF5960">
      <w:pPr>
        <w:pStyle w:val="ConsPlusNormal"/>
        <w:jc w:val="both"/>
      </w:pPr>
    </w:p>
    <w:p w:rsidR="00AF5960" w:rsidRDefault="00AF5960">
      <w:pPr>
        <w:pStyle w:val="ConsPlusNormal"/>
        <w:jc w:val="both"/>
      </w:pPr>
    </w:p>
    <w:p w:rsidR="00AF5960" w:rsidRDefault="00AF59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774D" w:rsidRDefault="008F774D"/>
    <w:sectPr w:rsidR="008F774D" w:rsidSect="0087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60"/>
    <w:rsid w:val="008F774D"/>
    <w:rsid w:val="00A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5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59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5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59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DF812AB68D548EAAA4652A91D2B2FF0B01366097577CE0ADB7CFC0B4C98D71DFE885DC4FF384898CE1594543E9A9E778BBB374B43DE1D6B28DD6j0x0O" TargetMode="External"/><Relationship Id="rId13" Type="http://schemas.openxmlformats.org/officeDocument/2006/relationships/hyperlink" Target="consultantplus://offline/ref=3CDF812AB68D548EAAA47B2787BEECF10F096C6A975773B6F9E8949DE3C0872698A7DC9C03F7878887B50A031DB0FAA633B6B36FA83DE1jCx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DF812AB68D548EAAA4652A91D2B2FF0B01366097577CE0ADB7CFC0B4C98D71DFE885CE4FAB888B89FF5B4556BFF8A1j2xDO" TargetMode="External"/><Relationship Id="rId12" Type="http://schemas.openxmlformats.org/officeDocument/2006/relationships/hyperlink" Target="consultantplus://offline/ref=3CDF812AB68D548EAAA47B2787BEECF10F0E686B9F5D73B6F9E8949DE3C087268AA7849209FB9B898EFF59474AjBx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DF812AB68D548EAAA47B2787BEECF10F09696D965B73B6F9E8949DE3C0872698A7DC9E0BFD828B8FEA0F160CE8F5A128A8B173B43FE3CAjBx0O" TargetMode="External"/><Relationship Id="rId11" Type="http://schemas.openxmlformats.org/officeDocument/2006/relationships/hyperlink" Target="consultantplus://offline/ref=3CDF812AB68D548EAAA47B2787BEECF10F086F6A975973B6F9E8949DE3C087268AA7849209FB9B898EFF59474AjBxDO" TargetMode="External"/><Relationship Id="rId5" Type="http://schemas.openxmlformats.org/officeDocument/2006/relationships/hyperlink" Target="consultantplus://offline/ref=3CDF812AB68D548EAAA47B2787BEECF10E0A6869975D73B6F9E8949DE3C087268AA7849209FB9B898EFF59474AjBxD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CDF812AB68D548EAAA47B2787BEECF10F096C6E9E5A73B6F9E8949DE3C0872698A7DC9E0BFE83888CEA0F160CE8F5A128A8B173B43FE3CAjBx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DF812AB68D548EAAA47B2787BEECF10F09696D965B73B6F9E8949DE3C0872698A7DC9E03FC8582D8B01F1245BFFDBD2DB4AF73AA3FjEx3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 Анна Николаевна</dc:creator>
  <cp:lastModifiedBy>Лебедь Анна Николаевна</cp:lastModifiedBy>
  <cp:revision>1</cp:revision>
  <dcterms:created xsi:type="dcterms:W3CDTF">2020-02-25T14:49:00Z</dcterms:created>
  <dcterms:modified xsi:type="dcterms:W3CDTF">2020-02-25T14:50:00Z</dcterms:modified>
</cp:coreProperties>
</file>